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pq5bxxvfgc4u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 small improvements work better than big changes?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Small improvements feel manageable and safe, which makes action more likely and reduces hesitation and delay.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 small improvements compound over time?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Each improvement saves time or effort, making repetition easier and creating noticeable gains through consistency.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 big changes often stall progress?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Big changes feel heavy and risky, leading to overthinking and postponing action instead of steady movement.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AI support incremental improvement?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AI highlights specific inefficiencies and areas of friction so you can refine one part without disrupting the whole process.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